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200" w:rsidRPr="00325FA4" w:rsidRDefault="00A20B07" w:rsidP="000E6200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ОСТОРОЖНО:</w:t>
      </w:r>
      <w:r w:rsidR="00AE4E7A">
        <w:rPr>
          <w:b/>
          <w:color w:val="FF0000"/>
          <w:sz w:val="28"/>
          <w:szCs w:val="28"/>
        </w:rPr>
        <w:t xml:space="preserve"> </w:t>
      </w:r>
      <w:r w:rsidR="000E6200" w:rsidRPr="00325FA4">
        <w:rPr>
          <w:b/>
          <w:color w:val="FF0000"/>
          <w:sz w:val="28"/>
          <w:szCs w:val="28"/>
        </w:rPr>
        <w:t>КЛЕЩ!</w:t>
      </w:r>
    </w:p>
    <w:p w:rsidR="000E6200" w:rsidRDefault="000E6200" w:rsidP="000E6200">
      <w:pPr>
        <w:ind w:firstLine="708"/>
        <w:jc w:val="both"/>
        <w:rPr>
          <w:rFonts w:ascii="Arial" w:hAnsi="Arial" w:cs="Arial"/>
          <w:i/>
          <w:sz w:val="20"/>
          <w:szCs w:val="20"/>
        </w:rPr>
      </w:pPr>
    </w:p>
    <w:p w:rsidR="000E6200" w:rsidRPr="00325FA4" w:rsidRDefault="000E6200" w:rsidP="000E6200">
      <w:pPr>
        <w:ind w:firstLine="708"/>
        <w:jc w:val="both"/>
        <w:rPr>
          <w:rFonts w:ascii="Arial" w:hAnsi="Arial" w:cs="Arial"/>
          <w:i/>
          <w:color w:val="800000"/>
        </w:rPr>
      </w:pPr>
      <w:r w:rsidRPr="00325FA4">
        <w:rPr>
          <w:rFonts w:ascii="Arial" w:hAnsi="Arial" w:cs="Arial"/>
          <w:i/>
          <w:color w:val="800000"/>
        </w:rPr>
        <w:t>Кровососущие виды клещей являются переносчиками возбудителей целого ряда болезней человека. Последствием от укуса этого маленького насекомого бывают паралич, глухота, смерть.</w:t>
      </w:r>
    </w:p>
    <w:p w:rsidR="000E6200" w:rsidRPr="00325FA4" w:rsidRDefault="00350528" w:rsidP="000E6200">
      <w:pPr>
        <w:jc w:val="both"/>
        <w:rPr>
          <w:rFonts w:ascii="Arial" w:hAnsi="Arial" w:cs="Arial"/>
          <w:b/>
          <w:color w:val="008000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226695</wp:posOffset>
            </wp:positionH>
            <wp:positionV relativeFrom="paragraph">
              <wp:posOffset>247650</wp:posOffset>
            </wp:positionV>
            <wp:extent cx="1491615" cy="1276985"/>
            <wp:effectExtent l="19050" t="0" r="0" b="0"/>
            <wp:wrapTight wrapText="bothSides">
              <wp:wrapPolygon edited="0">
                <wp:start x="-276" y="0"/>
                <wp:lineTo x="-276" y="21267"/>
                <wp:lineTo x="21517" y="21267"/>
                <wp:lineTo x="21517" y="0"/>
                <wp:lineTo x="-276" y="0"/>
              </wp:wrapPolygon>
            </wp:wrapTight>
            <wp:docPr id="18" name="Рисунок 18" descr="кле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ещ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27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6200" w:rsidRPr="00325FA4" w:rsidRDefault="000E6200" w:rsidP="000E6200">
      <w:pPr>
        <w:rPr>
          <w:rFonts w:ascii="Arial" w:hAnsi="Arial" w:cs="Arial"/>
          <w:b/>
          <w:color w:val="008000"/>
        </w:rPr>
      </w:pPr>
      <w:r w:rsidRPr="00325FA4">
        <w:rPr>
          <w:rFonts w:ascii="Arial" w:hAnsi="Arial" w:cs="Arial"/>
          <w:b/>
          <w:color w:val="008000"/>
        </w:rPr>
        <w:t>ПОМНИТЕ: Наиболее активны клещи в конце весны – начале лета.</w:t>
      </w:r>
    </w:p>
    <w:p w:rsidR="000E6200" w:rsidRPr="00325FA4" w:rsidRDefault="000E6200" w:rsidP="000E6200">
      <w:pPr>
        <w:jc w:val="both"/>
        <w:rPr>
          <w:rFonts w:ascii="Arial" w:hAnsi="Arial" w:cs="Arial"/>
          <w:b/>
        </w:rPr>
      </w:pPr>
    </w:p>
    <w:p w:rsidR="000E6200" w:rsidRPr="00325FA4" w:rsidRDefault="000E6200" w:rsidP="000E6200">
      <w:pPr>
        <w:jc w:val="center"/>
        <w:rPr>
          <w:rFonts w:ascii="Arial" w:hAnsi="Arial" w:cs="Arial"/>
          <w:b/>
          <w:i/>
          <w:color w:val="800000"/>
        </w:rPr>
      </w:pPr>
      <w:r w:rsidRPr="00325FA4">
        <w:rPr>
          <w:rFonts w:ascii="Arial" w:hAnsi="Arial" w:cs="Arial"/>
          <w:b/>
          <w:i/>
          <w:color w:val="800000"/>
        </w:rPr>
        <w:t>Чтобы избежать укуса клеща, необходимо:</w:t>
      </w:r>
    </w:p>
    <w:p w:rsidR="000E6200" w:rsidRPr="00325FA4" w:rsidRDefault="000E6200" w:rsidP="000E6200">
      <w:pPr>
        <w:numPr>
          <w:ilvl w:val="0"/>
          <w:numId w:val="25"/>
        </w:numPr>
        <w:ind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>Лучше всего, если верхняя одежда будет изготовлена из болоньевых и подобных ей гладких тканей, на которых к</w:t>
      </w:r>
      <w:r>
        <w:rPr>
          <w:rFonts w:ascii="Arial" w:hAnsi="Arial" w:cs="Arial"/>
        </w:rPr>
        <w:t>лещу удержаться сложнее.</w:t>
      </w:r>
    </w:p>
    <w:p w:rsidR="000E6200" w:rsidRPr="00325FA4" w:rsidRDefault="000E6200" w:rsidP="000E6200">
      <w:pPr>
        <w:numPr>
          <w:ilvl w:val="0"/>
          <w:numId w:val="25"/>
        </w:numPr>
        <w:ind w:left="0"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>Стараться выбирать одежду светлых тонов</w:t>
      </w:r>
      <w:r>
        <w:rPr>
          <w:rFonts w:ascii="Arial" w:hAnsi="Arial" w:cs="Arial"/>
        </w:rPr>
        <w:t>,</w:t>
      </w:r>
      <w:r w:rsidRPr="00325FA4">
        <w:rPr>
          <w:rFonts w:ascii="Arial" w:hAnsi="Arial" w:cs="Arial"/>
        </w:rPr>
        <w:t xml:space="preserve"> т.к. заметить темного клеща на светлом фо</w:t>
      </w:r>
      <w:r>
        <w:rPr>
          <w:rFonts w:ascii="Arial" w:hAnsi="Arial" w:cs="Arial"/>
        </w:rPr>
        <w:t>не гораздо легче, чем на темном.</w:t>
      </w:r>
    </w:p>
    <w:p w:rsidR="000E6200" w:rsidRPr="00325FA4" w:rsidRDefault="000E6200" w:rsidP="000E6200">
      <w:pPr>
        <w:numPr>
          <w:ilvl w:val="0"/>
          <w:numId w:val="25"/>
        </w:numPr>
        <w:tabs>
          <w:tab w:val="clear" w:pos="720"/>
          <w:tab w:val="num" w:pos="0"/>
        </w:tabs>
        <w:ind w:left="0"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>Во время перехода  необходимо заправить верхнюю куртку, рубашку или футболку в штаны под резинку или ремень, застегнуть манжеты на рукавах.</w:t>
      </w:r>
    </w:p>
    <w:p w:rsidR="000E6200" w:rsidRPr="00325FA4" w:rsidRDefault="000E6200" w:rsidP="000E6200">
      <w:pPr>
        <w:numPr>
          <w:ilvl w:val="0"/>
          <w:numId w:val="25"/>
        </w:numPr>
        <w:ind w:left="0"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 xml:space="preserve">При наличии мази от укусов насекомых смазать открытые части тела, </w:t>
      </w:r>
      <w:r>
        <w:rPr>
          <w:rFonts w:ascii="Arial" w:hAnsi="Arial" w:cs="Arial"/>
        </w:rPr>
        <w:t>обшлага, воротник, верх носков.</w:t>
      </w:r>
    </w:p>
    <w:p w:rsidR="000E6200" w:rsidRPr="00325FA4" w:rsidRDefault="000E6200" w:rsidP="000E6200">
      <w:pPr>
        <w:numPr>
          <w:ilvl w:val="0"/>
          <w:numId w:val="25"/>
        </w:numPr>
        <w:ind w:left="0"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>Необходимо помнить, что наиболее активны клещи утром и вечером. В жару или во время сильного дождя клещи малоактивны.</w:t>
      </w:r>
    </w:p>
    <w:p w:rsidR="000E6200" w:rsidRPr="00325FA4" w:rsidRDefault="000E6200" w:rsidP="000E6200">
      <w:pPr>
        <w:numPr>
          <w:ilvl w:val="0"/>
          <w:numId w:val="25"/>
        </w:numPr>
        <w:ind w:left="0"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>Укус клеща практически незаметен: насекомое вводит в ранку обезболивающее вещество. Чаще всего клещ впивается в подмышечные впадины, в шею, кожу за ушами, пах, но может оказаться в любом другом месте.</w:t>
      </w:r>
    </w:p>
    <w:p w:rsidR="000E6200" w:rsidRPr="00325FA4" w:rsidRDefault="00350528" w:rsidP="000E6200">
      <w:pPr>
        <w:numPr>
          <w:ilvl w:val="0"/>
          <w:numId w:val="25"/>
        </w:numPr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5143500</wp:posOffset>
            </wp:positionH>
            <wp:positionV relativeFrom="paragraph">
              <wp:posOffset>573405</wp:posOffset>
            </wp:positionV>
            <wp:extent cx="867410" cy="939165"/>
            <wp:effectExtent l="19050" t="0" r="8890" b="0"/>
            <wp:wrapTight wrapText="bothSides">
              <wp:wrapPolygon edited="0">
                <wp:start x="-474" y="0"/>
                <wp:lineTo x="-474" y="21030"/>
                <wp:lineTo x="21821" y="21030"/>
                <wp:lineTo x="21821" y="0"/>
                <wp:lineTo x="-474" y="0"/>
              </wp:wrapPolygon>
            </wp:wrapTight>
            <wp:docPr id="19" name="Рисунок 19" descr="клещ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клещ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93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E6200" w:rsidRPr="00325FA4">
        <w:rPr>
          <w:rFonts w:ascii="Arial" w:hAnsi="Arial" w:cs="Arial"/>
        </w:rPr>
        <w:t>Когда клещ проникает под одежду, он не кусает сразу, а некоторое время передвигается по телу, в поисках удобного места. Если быть достаточно внимательным и каждые полтора-два часа осматриваться, проверять складки одежды, открытые участки тела,</w:t>
      </w:r>
      <w:r w:rsidR="000E6200">
        <w:rPr>
          <w:rFonts w:ascii="Arial" w:hAnsi="Arial" w:cs="Arial"/>
        </w:rPr>
        <w:t xml:space="preserve"> </w:t>
      </w:r>
      <w:r w:rsidR="000E6200" w:rsidRPr="00325FA4">
        <w:rPr>
          <w:rFonts w:ascii="Arial" w:hAnsi="Arial" w:cs="Arial"/>
        </w:rPr>
        <w:t>то ползающего по коже клеща можно почувствовать и вовремя удалить.</w:t>
      </w:r>
    </w:p>
    <w:p w:rsidR="000E6200" w:rsidRPr="00325FA4" w:rsidRDefault="000E6200" w:rsidP="000E6200">
      <w:pPr>
        <w:numPr>
          <w:ilvl w:val="0"/>
          <w:numId w:val="26"/>
        </w:numPr>
        <w:ind w:hanging="72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 xml:space="preserve">Обязательно сделайте противоэнцефалитную вакцину. </w:t>
      </w:r>
    </w:p>
    <w:p w:rsidR="000E6200" w:rsidRPr="00325FA4" w:rsidRDefault="000E6200" w:rsidP="000E6200">
      <w:pPr>
        <w:numPr>
          <w:ilvl w:val="0"/>
          <w:numId w:val="26"/>
        </w:numPr>
        <w:ind w:firstLine="0"/>
        <w:jc w:val="both"/>
        <w:rPr>
          <w:rFonts w:ascii="Arial" w:hAnsi="Arial" w:cs="Arial"/>
          <w:b/>
          <w:i/>
          <w:color w:val="FF0000"/>
        </w:rPr>
      </w:pPr>
      <w:r w:rsidRPr="00325FA4">
        <w:rPr>
          <w:rFonts w:ascii="Arial" w:hAnsi="Arial" w:cs="Arial"/>
          <w:b/>
          <w:i/>
          <w:color w:val="FF0000"/>
        </w:rPr>
        <w:t>ПОМНИТЕ: всосавшегося клеща нельзя пытаться давить или резко выдергивать. В нормальных условиях клеща лучше не трогать и, быстро добравшись до города, обратиться к врачу.</w:t>
      </w:r>
    </w:p>
    <w:p w:rsidR="000E6200" w:rsidRPr="00325FA4" w:rsidRDefault="000E6200" w:rsidP="000E6200">
      <w:pPr>
        <w:jc w:val="both"/>
        <w:rPr>
          <w:rFonts w:ascii="Arial" w:hAnsi="Arial" w:cs="Arial"/>
          <w:b/>
        </w:rPr>
      </w:pPr>
    </w:p>
    <w:p w:rsidR="000E6200" w:rsidRPr="00325FA4" w:rsidRDefault="000E6200" w:rsidP="000E6200">
      <w:pPr>
        <w:numPr>
          <w:ilvl w:val="0"/>
          <w:numId w:val="26"/>
        </w:numPr>
        <w:ind w:left="0"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>При укусе – залить место, где присосался клещ, жиром и вытянуть его с помощью пинцета или нитяной петли, заведенной под головку. Можно также попытаться поддеть клеща иголкой.</w:t>
      </w:r>
    </w:p>
    <w:p w:rsidR="000E6200" w:rsidRPr="00325FA4" w:rsidRDefault="000E6200" w:rsidP="000E6200">
      <w:pPr>
        <w:numPr>
          <w:ilvl w:val="0"/>
          <w:numId w:val="26"/>
        </w:numPr>
        <w:ind w:left="0" w:firstLine="0"/>
        <w:jc w:val="both"/>
        <w:rPr>
          <w:rFonts w:ascii="Arial" w:hAnsi="Arial" w:cs="Arial"/>
        </w:rPr>
      </w:pPr>
      <w:r w:rsidRPr="00325FA4">
        <w:rPr>
          <w:rFonts w:ascii="Arial" w:hAnsi="Arial" w:cs="Arial"/>
        </w:rPr>
        <w:t>После извлечения клеща руки и место укуса необходимо продезинфицировать, т.к. возможно заражение энцефалитом через желудочно-кишечный тракт, когда еда берется грязными руками. Не следует необработанными руками прикасаться к глазам и слизистой рта и носа.</w:t>
      </w:r>
    </w:p>
    <w:p w:rsidR="000E6200" w:rsidRPr="00325FA4" w:rsidRDefault="000E6200" w:rsidP="000E6200">
      <w:pPr>
        <w:tabs>
          <w:tab w:val="center" w:pos="4960"/>
          <w:tab w:val="left" w:pos="9105"/>
        </w:tabs>
        <w:jc w:val="both"/>
        <w:rPr>
          <w:rFonts w:ascii="Arial" w:hAnsi="Arial" w:cs="Arial"/>
          <w:b/>
        </w:rPr>
      </w:pPr>
      <w:r w:rsidRPr="00325FA4">
        <w:rPr>
          <w:rFonts w:ascii="Arial" w:hAnsi="Arial" w:cs="Arial"/>
        </w:rPr>
        <w:t>В случае ухудшения самочувствия пострадавшего – головных болях в лобно-височных областях, общей слабости, чувства жара, озноба, затем рвоты, судорог, ухудшения зрения, слуха и пр., которые могут наблюдаться через 3-14 суток после заражения, – его надо срочно доставить в медицинское учреждение. При этом больному нельзя купаться, принимать горячие бани.</w:t>
      </w:r>
      <w:r w:rsidRPr="00325FA4">
        <w:rPr>
          <w:rFonts w:ascii="Arial" w:hAnsi="Arial" w:cs="Arial"/>
          <w:b/>
        </w:rPr>
        <w:t xml:space="preserve"> </w:t>
      </w:r>
    </w:p>
    <w:p w:rsidR="000E6200" w:rsidRPr="00325FA4" w:rsidRDefault="000E6200" w:rsidP="000E6200">
      <w:pPr>
        <w:tabs>
          <w:tab w:val="center" w:pos="4960"/>
          <w:tab w:val="left" w:pos="9105"/>
        </w:tabs>
        <w:jc w:val="both"/>
        <w:rPr>
          <w:rFonts w:ascii="Arial" w:hAnsi="Arial" w:cs="Arial"/>
          <w:b/>
        </w:rPr>
      </w:pPr>
    </w:p>
    <w:p w:rsidR="000E6200" w:rsidRPr="00325FA4" w:rsidRDefault="000E6200" w:rsidP="000E6200">
      <w:pPr>
        <w:tabs>
          <w:tab w:val="center" w:pos="4960"/>
          <w:tab w:val="left" w:pos="9105"/>
        </w:tabs>
        <w:jc w:val="center"/>
        <w:rPr>
          <w:rFonts w:ascii="Arial" w:hAnsi="Arial" w:cs="Arial"/>
          <w:b/>
          <w:i/>
          <w:color w:val="800000"/>
        </w:rPr>
      </w:pPr>
      <w:r w:rsidRPr="00325FA4">
        <w:rPr>
          <w:rFonts w:ascii="Arial" w:hAnsi="Arial" w:cs="Arial"/>
          <w:b/>
          <w:i/>
          <w:color w:val="800000"/>
        </w:rPr>
        <w:t>ПРИМЕНЕНИЕ МЕР ПРОФИЛАКТИКИ ГАРАНТИРУЕТ ЗАЩИТУ ОТ КЛЕЩЕВОГО ЭНЦЕФАЛИТА.</w:t>
      </w:r>
    </w:p>
    <w:p w:rsidR="004D1C04" w:rsidRDefault="000E6200" w:rsidP="004D1C04">
      <w:pPr>
        <w:jc w:val="center"/>
        <w:rPr>
          <w:rFonts w:ascii="Arial" w:hAnsi="Arial" w:cs="Arial"/>
          <w:b/>
          <w:i/>
          <w:color w:val="FF0000"/>
        </w:rPr>
      </w:pPr>
      <w:r w:rsidRPr="00325FA4">
        <w:rPr>
          <w:rFonts w:ascii="Arial" w:hAnsi="Arial" w:cs="Arial"/>
          <w:b/>
          <w:i/>
          <w:color w:val="800000"/>
        </w:rPr>
        <w:t>ПОМНИТЕ – БОЛЕЗНЬ ЛЕГЧЕ ПРЕДУПРЕДИТЬ, ЧЕМ ЛЕЧИТЬ!</w:t>
      </w:r>
    </w:p>
    <w:sectPr w:rsidR="004D1C04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pt;height:11.2pt" o:bullet="t">
        <v:imagedata r:id="rId1" o:title="mso32"/>
      </v:shape>
    </w:pict>
  </w:numPicBullet>
  <w:abstractNum w:abstractNumId="0">
    <w:nsid w:val="03713DAE"/>
    <w:multiLevelType w:val="hybridMultilevel"/>
    <w:tmpl w:val="14E4C5C8"/>
    <w:lvl w:ilvl="0" w:tplc="CDFA8CB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901BBD"/>
    <w:multiLevelType w:val="hybridMultilevel"/>
    <w:tmpl w:val="385EF3F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14C20F3E"/>
    <w:multiLevelType w:val="hybridMultilevel"/>
    <w:tmpl w:val="0C8E23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150815E2"/>
    <w:multiLevelType w:val="hybridMultilevel"/>
    <w:tmpl w:val="3DE4D51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6">
    <w:nsid w:val="1E7B03E4"/>
    <w:multiLevelType w:val="hybridMultilevel"/>
    <w:tmpl w:val="D64A83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9528D1"/>
    <w:multiLevelType w:val="hybridMultilevel"/>
    <w:tmpl w:val="215292C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2EAE08D1"/>
    <w:multiLevelType w:val="hybridMultilevel"/>
    <w:tmpl w:val="19CE6BEC"/>
    <w:lvl w:ilvl="0" w:tplc="9C4A2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60753D"/>
    <w:multiLevelType w:val="hybridMultilevel"/>
    <w:tmpl w:val="CD223C50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39147A96"/>
    <w:multiLevelType w:val="hybridMultilevel"/>
    <w:tmpl w:val="4132A368"/>
    <w:lvl w:ilvl="0" w:tplc="8884AE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9B804A2"/>
    <w:multiLevelType w:val="hybridMultilevel"/>
    <w:tmpl w:val="BE4AA1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0D0E04"/>
    <w:multiLevelType w:val="hybridMultilevel"/>
    <w:tmpl w:val="DD36F8B2"/>
    <w:lvl w:ilvl="0" w:tplc="5072B4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032982"/>
    <w:multiLevelType w:val="hybridMultilevel"/>
    <w:tmpl w:val="44ACE34C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4">
    <w:nsid w:val="3ED36A50"/>
    <w:multiLevelType w:val="hybridMultilevel"/>
    <w:tmpl w:val="A9328878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562029D"/>
    <w:multiLevelType w:val="hybridMultilevel"/>
    <w:tmpl w:val="D6E21B2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>
    <w:nsid w:val="574668B8"/>
    <w:multiLevelType w:val="hybridMultilevel"/>
    <w:tmpl w:val="3536A196"/>
    <w:lvl w:ilvl="0" w:tplc="610C9110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8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9">
    <w:nsid w:val="6126450D"/>
    <w:multiLevelType w:val="hybridMultilevel"/>
    <w:tmpl w:val="8A263BF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9761042"/>
    <w:multiLevelType w:val="hybridMultilevel"/>
    <w:tmpl w:val="DC60089C"/>
    <w:lvl w:ilvl="0" w:tplc="16E6EA1C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BF61C4F"/>
    <w:multiLevelType w:val="hybridMultilevel"/>
    <w:tmpl w:val="8F70273E"/>
    <w:lvl w:ilvl="0" w:tplc="9F2A9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CA56F7"/>
    <w:multiLevelType w:val="hybridMultilevel"/>
    <w:tmpl w:val="14545B36"/>
    <w:lvl w:ilvl="0" w:tplc="FA4E04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E352CFE"/>
    <w:multiLevelType w:val="hybridMultilevel"/>
    <w:tmpl w:val="6A78E840"/>
    <w:lvl w:ilvl="0" w:tplc="04190001">
      <w:start w:val="1"/>
      <w:numFmt w:val="bullet"/>
      <w:lvlText w:val=""/>
      <w:lvlJc w:val="left"/>
      <w:pPr>
        <w:tabs>
          <w:tab w:val="num" w:pos="-900"/>
        </w:tabs>
        <w:ind w:left="-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24">
    <w:nsid w:val="6ED06343"/>
    <w:multiLevelType w:val="hybridMultilevel"/>
    <w:tmpl w:val="7DDE4858"/>
    <w:lvl w:ilvl="0" w:tplc="F992019E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7A42EF4"/>
    <w:multiLevelType w:val="hybridMultilevel"/>
    <w:tmpl w:val="298A122E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2"/>
  </w:num>
  <w:num w:numId="4">
    <w:abstractNumId w:val="17"/>
  </w:num>
  <w:num w:numId="5">
    <w:abstractNumId w:val="25"/>
  </w:num>
  <w:num w:numId="6">
    <w:abstractNumId w:val="13"/>
  </w:num>
  <w:num w:numId="7">
    <w:abstractNumId w:val="23"/>
  </w:num>
  <w:num w:numId="8">
    <w:abstractNumId w:val="7"/>
  </w:num>
  <w:num w:numId="9">
    <w:abstractNumId w:val="9"/>
  </w:num>
  <w:num w:numId="10">
    <w:abstractNumId w:val="6"/>
  </w:num>
  <w:num w:numId="11">
    <w:abstractNumId w:val="20"/>
  </w:num>
  <w:num w:numId="12">
    <w:abstractNumId w:val="24"/>
  </w:num>
  <w:num w:numId="13">
    <w:abstractNumId w:val="19"/>
  </w:num>
  <w:num w:numId="14">
    <w:abstractNumId w:val="3"/>
  </w:num>
  <w:num w:numId="15">
    <w:abstractNumId w:val="15"/>
  </w:num>
  <w:num w:numId="16">
    <w:abstractNumId w:val="11"/>
  </w:num>
  <w:num w:numId="17">
    <w:abstractNumId w:val="1"/>
  </w:num>
  <w:num w:numId="18">
    <w:abstractNumId w:val="14"/>
  </w:num>
  <w:num w:numId="19">
    <w:abstractNumId w:val="22"/>
  </w:num>
  <w:num w:numId="20">
    <w:abstractNumId w:val="10"/>
  </w:num>
  <w:num w:numId="21">
    <w:abstractNumId w:val="0"/>
  </w:num>
  <w:num w:numId="22">
    <w:abstractNumId w:val="21"/>
  </w:num>
  <w:num w:numId="23">
    <w:abstractNumId w:val="12"/>
  </w:num>
  <w:num w:numId="24">
    <w:abstractNumId w:val="16"/>
  </w:num>
  <w:num w:numId="25">
    <w:abstractNumId w:val="8"/>
  </w:num>
  <w:num w:numId="2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620C8"/>
    <w:rsid w:val="00066D32"/>
    <w:rsid w:val="000E6200"/>
    <w:rsid w:val="00240FE5"/>
    <w:rsid w:val="00256D1D"/>
    <w:rsid w:val="00350528"/>
    <w:rsid w:val="00476FD6"/>
    <w:rsid w:val="004D1C04"/>
    <w:rsid w:val="00635339"/>
    <w:rsid w:val="007E6BEF"/>
    <w:rsid w:val="00A20B07"/>
    <w:rsid w:val="00A620C8"/>
    <w:rsid w:val="00AE4E7A"/>
    <w:rsid w:val="00DE0911"/>
    <w:rsid w:val="00E87001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3">
    <w:name w:val="FR3"/>
    <w:rsid w:val="00240FE5"/>
    <w:pPr>
      <w:widowControl w:val="0"/>
      <w:autoSpaceDE w:val="0"/>
      <w:autoSpaceDN w:val="0"/>
      <w:adjustRightInd w:val="0"/>
      <w:spacing w:before="200"/>
      <w:ind w:firstLine="520"/>
      <w:jc w:val="both"/>
    </w:pPr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2020-05-07T19:08:00Z</dcterms:created>
  <dcterms:modified xsi:type="dcterms:W3CDTF">2020-05-07T19:08:00Z</dcterms:modified>
</cp:coreProperties>
</file>